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jc w:val="center"/>
        <w:rPr>
          <w:rFonts w:ascii="Times New Roman" w:hAnsi="Times New Roman" w:cs="Times New Roman"/>
          <w:sz w:val="24"/>
          <w:szCs w:val="24"/>
        </w:rPr>
      </w:pPr>
    </w:p>
    <w:p w:rsidR="008135B5" w:rsidRPr="008135B5" w:rsidRDefault="008135B5" w:rsidP="008135B5">
      <w:pPr>
        <w:jc w:val="center"/>
        <w:rPr>
          <w:rFonts w:ascii="Times New Roman" w:hAnsi="Times New Roman" w:cs="Times New Roman"/>
          <w:sz w:val="24"/>
          <w:szCs w:val="24"/>
        </w:rPr>
      </w:pPr>
    </w:p>
    <w:p w:rsidR="008135B5" w:rsidRPr="008135B5" w:rsidRDefault="008135B5" w:rsidP="008135B5">
      <w:pPr>
        <w:jc w:val="center"/>
        <w:rPr>
          <w:rFonts w:ascii="Times New Roman" w:hAnsi="Times New Roman" w:cs="Times New Roman"/>
          <w:sz w:val="24"/>
          <w:szCs w:val="24"/>
        </w:rPr>
      </w:pPr>
      <w:r w:rsidRPr="008135B5">
        <w:rPr>
          <w:rFonts w:ascii="Times New Roman" w:hAnsi="Times New Roman" w:cs="Times New Roman"/>
          <w:sz w:val="24"/>
          <w:szCs w:val="24"/>
        </w:rPr>
        <w:t>A=B B=C THUS A=C</w:t>
      </w: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8135B5">
      <w:pPr>
        <w:rPr>
          <w:rFonts w:ascii="Times New Roman" w:hAnsi="Times New Roman" w:cs="Times New Roman"/>
          <w:sz w:val="24"/>
          <w:szCs w:val="24"/>
        </w:rPr>
      </w:pPr>
    </w:p>
    <w:p w:rsidR="008135B5" w:rsidRPr="008135B5" w:rsidRDefault="008135B5" w:rsidP="00D617D8">
      <w:pPr>
        <w:ind w:firstLine="720"/>
        <w:jc w:val="center"/>
        <w:rPr>
          <w:rFonts w:ascii="Times New Roman" w:hAnsi="Times New Roman" w:cs="Times New Roman"/>
          <w:sz w:val="24"/>
          <w:szCs w:val="24"/>
        </w:rPr>
      </w:pPr>
      <w:r w:rsidRPr="008135B5">
        <w:rPr>
          <w:rFonts w:ascii="Times New Roman" w:hAnsi="Times New Roman" w:cs="Times New Roman"/>
          <w:sz w:val="24"/>
          <w:szCs w:val="24"/>
        </w:rPr>
        <w:lastRenderedPageBreak/>
        <w:t>Society has its own ways of setting up norms on matters that deal with social justice. These norms are well defined in our daily livelihood practices. There is the religious perspective point of view, the legislative point of view and the traditional perspective point of view. These are the practices in society that define our morals, behavior and the choices that we make as a bid to live a harmonious life among other members of society.</w:t>
      </w:r>
    </w:p>
    <w:p w:rsidR="008135B5" w:rsidRPr="008135B5" w:rsidRDefault="008135B5" w:rsidP="00D617D8">
      <w:pPr>
        <w:ind w:firstLine="720"/>
        <w:jc w:val="center"/>
        <w:rPr>
          <w:rFonts w:ascii="Times New Roman" w:hAnsi="Times New Roman" w:cs="Times New Roman"/>
          <w:sz w:val="24"/>
          <w:szCs w:val="24"/>
        </w:rPr>
      </w:pPr>
      <w:r w:rsidRPr="008135B5">
        <w:rPr>
          <w:rFonts w:ascii="Times New Roman" w:hAnsi="Times New Roman" w:cs="Times New Roman"/>
          <w:sz w:val="24"/>
          <w:szCs w:val="24"/>
        </w:rPr>
        <w:t>Previously, there is an upcoming trend of norms that were not societally acceptable in the recent past. However, there has been a change and/or twist in the norms that define how societies operate. Thus connecting the new ideologies with the old ones in terms of societal norms. For example, there was a belief in the past that homosexuality was wrong and unacceptable in the past. Nevertheless, with the inclusion of laws such as the Obama Care laws, there has been an inclusion in society for such practices to be accepted and recognized in society as it has been seen in the current trends of the creation of social amenities such as lavatories.</w:t>
      </w:r>
    </w:p>
    <w:p w:rsidR="00D617D8" w:rsidRDefault="008135B5" w:rsidP="00D617D8">
      <w:pPr>
        <w:ind w:firstLine="720"/>
        <w:jc w:val="center"/>
        <w:rPr>
          <w:rFonts w:ascii="Times New Roman" w:hAnsi="Times New Roman" w:cs="Times New Roman"/>
          <w:sz w:val="24"/>
          <w:szCs w:val="24"/>
        </w:rPr>
      </w:pPr>
      <w:r w:rsidRPr="008135B5">
        <w:rPr>
          <w:rFonts w:ascii="Times New Roman" w:hAnsi="Times New Roman" w:cs="Times New Roman"/>
          <w:sz w:val="24"/>
          <w:szCs w:val="24"/>
        </w:rPr>
        <w:t>The connection that e</w:t>
      </w:r>
      <w:r>
        <w:rPr>
          <w:rFonts w:ascii="Times New Roman" w:hAnsi="Times New Roman" w:cs="Times New Roman"/>
          <w:sz w:val="24"/>
          <w:szCs w:val="24"/>
        </w:rPr>
        <w:t>xists between the ideologies of</w:t>
      </w:r>
      <w:r>
        <w:rPr>
          <w:rFonts w:ascii="Times New Roman" w:hAnsi="Times New Roman" w:cs="Times New Roman"/>
          <w:sz w:val="24"/>
          <w:szCs w:val="24"/>
        </w:rPr>
        <w:t xml:space="preserve"> </w:t>
      </w:r>
      <w:sdt>
        <w:sdtPr>
          <w:rPr>
            <w:rFonts w:ascii="Times New Roman" w:hAnsi="Times New Roman" w:cs="Times New Roman"/>
            <w:sz w:val="24"/>
            <w:szCs w:val="24"/>
          </w:rPr>
          <w:id w:val="474186875"/>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Irv \l 1033 </w:instrText>
          </w:r>
          <w:r>
            <w:rPr>
              <w:rFonts w:ascii="Times New Roman" w:hAnsi="Times New Roman" w:cs="Times New Roman"/>
              <w:sz w:val="24"/>
              <w:szCs w:val="24"/>
            </w:rPr>
            <w:fldChar w:fldCharType="separate"/>
          </w:r>
          <w:r w:rsidR="00D617D8" w:rsidRPr="00D617D8">
            <w:rPr>
              <w:rFonts w:ascii="Times New Roman" w:hAnsi="Times New Roman" w:cs="Times New Roman"/>
              <w:noProof/>
              <w:sz w:val="24"/>
              <w:szCs w:val="24"/>
            </w:rPr>
            <w:t>(Kristol)</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sdt>
        <w:sdtPr>
          <w:rPr>
            <w:rFonts w:ascii="Times New Roman" w:hAnsi="Times New Roman" w:cs="Times New Roman"/>
            <w:sz w:val="24"/>
            <w:szCs w:val="24"/>
          </w:rPr>
          <w:id w:val="-1330208996"/>
          <w:citation/>
        </w:sdtPr>
        <w:sdtContent>
          <w:r w:rsidR="00D617D8">
            <w:rPr>
              <w:rFonts w:ascii="Times New Roman" w:hAnsi="Times New Roman" w:cs="Times New Roman"/>
              <w:sz w:val="24"/>
              <w:szCs w:val="24"/>
            </w:rPr>
            <w:fldChar w:fldCharType="begin"/>
          </w:r>
          <w:r w:rsidR="00D617D8">
            <w:rPr>
              <w:rFonts w:ascii="Times New Roman" w:hAnsi="Times New Roman" w:cs="Times New Roman"/>
              <w:sz w:val="24"/>
              <w:szCs w:val="24"/>
            </w:rPr>
            <w:instrText xml:space="preserve"> CITATION Jon \l 1033 </w:instrText>
          </w:r>
          <w:r w:rsidR="00D617D8">
            <w:rPr>
              <w:rFonts w:ascii="Times New Roman" w:hAnsi="Times New Roman" w:cs="Times New Roman"/>
              <w:sz w:val="24"/>
              <w:szCs w:val="24"/>
            </w:rPr>
            <w:fldChar w:fldCharType="separate"/>
          </w:r>
          <w:r w:rsidR="00D617D8" w:rsidRPr="00D617D8">
            <w:rPr>
              <w:rFonts w:ascii="Times New Roman" w:hAnsi="Times New Roman" w:cs="Times New Roman"/>
              <w:noProof/>
              <w:sz w:val="24"/>
              <w:szCs w:val="24"/>
            </w:rPr>
            <w:t>(Wolf)</w:t>
          </w:r>
          <w:r w:rsidR="00D617D8">
            <w:rPr>
              <w:rFonts w:ascii="Times New Roman" w:hAnsi="Times New Roman" w:cs="Times New Roman"/>
              <w:sz w:val="24"/>
              <w:szCs w:val="24"/>
            </w:rPr>
            <w:fldChar w:fldCharType="end"/>
          </w:r>
        </w:sdtContent>
      </w:sdt>
      <w:r w:rsidRPr="008135B5">
        <w:rPr>
          <w:rFonts w:ascii="Times New Roman" w:hAnsi="Times New Roman" w:cs="Times New Roman"/>
          <w:sz w:val="24"/>
          <w:szCs w:val="24"/>
        </w:rPr>
        <w:t xml:space="preserve">, </w:t>
      </w:r>
      <w:sdt>
        <w:sdtPr>
          <w:rPr>
            <w:rFonts w:ascii="Times New Roman" w:hAnsi="Times New Roman" w:cs="Times New Roman"/>
            <w:sz w:val="24"/>
            <w:szCs w:val="24"/>
          </w:rPr>
          <w:id w:val="-1245176905"/>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Ami \l 1033 </w:instrText>
          </w:r>
          <w:r>
            <w:rPr>
              <w:rFonts w:ascii="Times New Roman" w:hAnsi="Times New Roman" w:cs="Times New Roman"/>
              <w:sz w:val="24"/>
              <w:szCs w:val="24"/>
            </w:rPr>
            <w:fldChar w:fldCharType="separate"/>
          </w:r>
          <w:r w:rsidR="00D617D8" w:rsidRPr="00D617D8">
            <w:rPr>
              <w:rFonts w:ascii="Times New Roman" w:hAnsi="Times New Roman" w:cs="Times New Roman"/>
              <w:noProof/>
              <w:sz w:val="24"/>
              <w:szCs w:val="24"/>
            </w:rPr>
            <w:t>(Srinivasan)</w:t>
          </w:r>
          <w:r>
            <w:rPr>
              <w:rFonts w:ascii="Times New Roman" w:hAnsi="Times New Roman" w:cs="Times New Roman"/>
              <w:sz w:val="24"/>
              <w:szCs w:val="24"/>
            </w:rPr>
            <w:fldChar w:fldCharType="end"/>
          </w:r>
        </w:sdtContent>
      </w:sdt>
      <w:r w:rsidRPr="008135B5">
        <w:rPr>
          <w:rFonts w:ascii="Times New Roman" w:hAnsi="Times New Roman" w:cs="Times New Roman"/>
          <w:sz w:val="24"/>
          <w:szCs w:val="24"/>
        </w:rPr>
        <w:t xml:space="preserve">, and </w:t>
      </w:r>
      <w:sdt>
        <w:sdtPr>
          <w:rPr>
            <w:rFonts w:ascii="Times New Roman" w:hAnsi="Times New Roman" w:cs="Times New Roman"/>
            <w:sz w:val="24"/>
            <w:szCs w:val="24"/>
          </w:rPr>
          <w:id w:val="-1303540530"/>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Phi \l 1033 </w:instrText>
          </w:r>
          <w:r>
            <w:rPr>
              <w:rFonts w:ascii="Times New Roman" w:hAnsi="Times New Roman" w:cs="Times New Roman"/>
              <w:sz w:val="24"/>
              <w:szCs w:val="24"/>
            </w:rPr>
            <w:fldChar w:fldCharType="separate"/>
          </w:r>
          <w:r w:rsidR="00D617D8" w:rsidRPr="00D617D8">
            <w:rPr>
              <w:rFonts w:ascii="Times New Roman" w:hAnsi="Times New Roman" w:cs="Times New Roman"/>
              <w:noProof/>
              <w:sz w:val="24"/>
              <w:szCs w:val="24"/>
            </w:rPr>
            <w:t>(Kitcher)</w:t>
          </w:r>
          <w:r>
            <w:rPr>
              <w:rFonts w:ascii="Times New Roman" w:hAnsi="Times New Roman" w:cs="Times New Roman"/>
              <w:sz w:val="24"/>
              <w:szCs w:val="24"/>
            </w:rPr>
            <w:fldChar w:fldCharType="end"/>
          </w:r>
        </w:sdtContent>
      </w:sdt>
      <w:r w:rsidR="00D617D8">
        <w:rPr>
          <w:rFonts w:ascii="Times New Roman" w:hAnsi="Times New Roman" w:cs="Times New Roman"/>
          <w:sz w:val="24"/>
          <w:szCs w:val="24"/>
        </w:rPr>
        <w:t xml:space="preserve"> </w:t>
      </w:r>
      <w:r w:rsidRPr="008135B5">
        <w:rPr>
          <w:rFonts w:ascii="Times New Roman" w:hAnsi="Times New Roman" w:cs="Times New Roman"/>
          <w:sz w:val="24"/>
          <w:szCs w:val="24"/>
        </w:rPr>
        <w:t>is that the human good is supposed to be defined by certain specific rules that should determine how we take certain measures and steps to tackle situations in life. In that regards, a law is always specific and it should be followed to the later without having any twists along the way. This ideology that has been projected by the three authors named above is what defines society in many divergent ways as far as the human good is concerned.</w:t>
      </w:r>
    </w:p>
    <w:p w:rsidR="008135B5" w:rsidRPr="008135B5" w:rsidRDefault="008135B5" w:rsidP="00D617D8">
      <w:pPr>
        <w:ind w:firstLine="720"/>
        <w:jc w:val="center"/>
        <w:rPr>
          <w:rFonts w:ascii="Times New Roman" w:hAnsi="Times New Roman" w:cs="Times New Roman"/>
          <w:sz w:val="24"/>
          <w:szCs w:val="24"/>
        </w:rPr>
      </w:pPr>
      <w:r w:rsidRPr="008135B5">
        <w:rPr>
          <w:rFonts w:ascii="Times New Roman" w:hAnsi="Times New Roman" w:cs="Times New Roman"/>
          <w:sz w:val="24"/>
          <w:szCs w:val="24"/>
        </w:rPr>
        <w:t>Which leads to the creation of a straight line of social construction which is acceptable across all ethnic differences and cultural backgrounds. As wolf argues the steps that should be taken in the events of an occurrence of unacceptable instances of Theft, fraud, arson, liberty, exploitation, neglect and vulnerability. Of great importance to note is that his steps are also acceptable by judicial law, societal norms and religious norms as well.</w:t>
      </w:r>
    </w:p>
    <w:p w:rsidR="008135B5" w:rsidRPr="008135B5" w:rsidRDefault="008135B5" w:rsidP="00D617D8">
      <w:pPr>
        <w:ind w:firstLine="720"/>
        <w:jc w:val="center"/>
        <w:rPr>
          <w:rFonts w:ascii="Times New Roman" w:hAnsi="Times New Roman" w:cs="Times New Roman"/>
          <w:sz w:val="24"/>
          <w:szCs w:val="24"/>
        </w:rPr>
      </w:pPr>
      <w:r w:rsidRPr="008135B5">
        <w:rPr>
          <w:rFonts w:ascii="Times New Roman" w:hAnsi="Times New Roman" w:cs="Times New Roman"/>
          <w:sz w:val="24"/>
          <w:szCs w:val="24"/>
        </w:rPr>
        <w:t xml:space="preserve">The ideologies of Kristol, Wolf, Srinivasan, and </w:t>
      </w:r>
      <w:proofErr w:type="spellStart"/>
      <w:r w:rsidRPr="008135B5">
        <w:rPr>
          <w:rFonts w:ascii="Times New Roman" w:hAnsi="Times New Roman" w:cs="Times New Roman"/>
          <w:sz w:val="24"/>
          <w:szCs w:val="24"/>
        </w:rPr>
        <w:t>Kitcher</w:t>
      </w:r>
      <w:proofErr w:type="spellEnd"/>
      <w:r w:rsidRPr="008135B5">
        <w:rPr>
          <w:rFonts w:ascii="Times New Roman" w:hAnsi="Times New Roman" w:cs="Times New Roman"/>
          <w:sz w:val="24"/>
          <w:szCs w:val="24"/>
        </w:rPr>
        <w:t xml:space="preserve"> tend to take the directional flow of series of events that explain facts such as our systems which have been created in such a way that they enable people to realize themselves and their prowess’s before they take certain courses of action. For example, a person in society today is allowed to change their sexuality from male to female and the reverse and the law welcome his/her idea to do so if they feel that such changes in sexuality fit their needs.</w:t>
      </w:r>
    </w:p>
    <w:p w:rsidR="008135B5" w:rsidRDefault="008135B5" w:rsidP="00D617D8">
      <w:pPr>
        <w:ind w:firstLine="720"/>
        <w:jc w:val="center"/>
        <w:rPr>
          <w:rFonts w:ascii="Times New Roman" w:hAnsi="Times New Roman" w:cs="Times New Roman"/>
          <w:sz w:val="24"/>
          <w:szCs w:val="24"/>
        </w:rPr>
      </w:pPr>
      <w:r w:rsidRPr="008135B5">
        <w:rPr>
          <w:rFonts w:ascii="Times New Roman" w:hAnsi="Times New Roman" w:cs="Times New Roman"/>
          <w:sz w:val="24"/>
          <w:szCs w:val="24"/>
        </w:rPr>
        <w:t>According to</w:t>
      </w:r>
      <w:r>
        <w:rPr>
          <w:rFonts w:ascii="Times New Roman" w:hAnsi="Times New Roman" w:cs="Times New Roman"/>
          <w:sz w:val="24"/>
          <w:szCs w:val="24"/>
        </w:rPr>
        <w:t xml:space="preserve"> </w:t>
      </w:r>
      <w:sdt>
        <w:sdtPr>
          <w:rPr>
            <w:rFonts w:ascii="Times New Roman" w:hAnsi="Times New Roman" w:cs="Times New Roman"/>
            <w:sz w:val="24"/>
            <w:szCs w:val="24"/>
          </w:rPr>
          <w:id w:val="-1471276702"/>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Irv \l 1033 </w:instrText>
          </w:r>
          <w:r>
            <w:rPr>
              <w:rFonts w:ascii="Times New Roman" w:hAnsi="Times New Roman" w:cs="Times New Roman"/>
              <w:sz w:val="24"/>
              <w:szCs w:val="24"/>
            </w:rPr>
            <w:fldChar w:fldCharType="separate"/>
          </w:r>
          <w:r w:rsidR="00D617D8" w:rsidRPr="00D617D8">
            <w:rPr>
              <w:rFonts w:ascii="Times New Roman" w:hAnsi="Times New Roman" w:cs="Times New Roman"/>
              <w:noProof/>
              <w:sz w:val="24"/>
              <w:szCs w:val="24"/>
            </w:rPr>
            <w:t>(Kristol)</w:t>
          </w:r>
          <w:r>
            <w:rPr>
              <w:rFonts w:ascii="Times New Roman" w:hAnsi="Times New Roman" w:cs="Times New Roman"/>
              <w:sz w:val="24"/>
              <w:szCs w:val="24"/>
            </w:rPr>
            <w:fldChar w:fldCharType="end"/>
          </w:r>
        </w:sdtContent>
      </w:sdt>
      <w:r w:rsidRPr="008135B5">
        <w:rPr>
          <w:rFonts w:ascii="Times New Roman" w:hAnsi="Times New Roman" w:cs="Times New Roman"/>
          <w:sz w:val="24"/>
          <w:szCs w:val="24"/>
        </w:rPr>
        <w:t>, the concept of direct exchange between two or more people should never stimulate direct physical compulsion. Instead, there is a way in which such mannerism of behaviors should be addressed in society such as taking legal action. This ideology ties with Kristol's, whereby he takes the directional approach of a systematic approach towards the law in the event of an occurrence of burglary of someone’s properties.</w:t>
      </w:r>
    </w:p>
    <w:p w:rsidR="00D617D8" w:rsidRDefault="00D617D8" w:rsidP="008135B5">
      <w:pPr>
        <w:rPr>
          <w:rFonts w:ascii="Times New Roman" w:hAnsi="Times New Roman" w:cs="Times New Roman"/>
          <w:sz w:val="24"/>
          <w:szCs w:val="24"/>
        </w:rPr>
      </w:pPr>
    </w:p>
    <w:p w:rsidR="00D617D8" w:rsidRDefault="00D617D8" w:rsidP="008135B5">
      <w:pPr>
        <w:rPr>
          <w:rFonts w:ascii="Times New Roman" w:hAnsi="Times New Roman" w:cs="Times New Roman"/>
          <w:sz w:val="24"/>
          <w:szCs w:val="24"/>
        </w:rPr>
      </w:pPr>
    </w:p>
    <w:p w:rsidR="00D617D8" w:rsidRDefault="00D617D8" w:rsidP="008135B5">
      <w:pPr>
        <w:rPr>
          <w:rFonts w:ascii="Times New Roman" w:hAnsi="Times New Roman" w:cs="Times New Roman"/>
          <w:sz w:val="24"/>
          <w:szCs w:val="24"/>
        </w:rPr>
      </w:pPr>
    </w:p>
    <w:p w:rsidR="00D617D8" w:rsidRDefault="00D617D8" w:rsidP="008135B5">
      <w:pPr>
        <w:rPr>
          <w:rFonts w:ascii="Times New Roman" w:hAnsi="Times New Roman" w:cs="Times New Roman"/>
          <w:sz w:val="24"/>
          <w:szCs w:val="24"/>
        </w:rPr>
      </w:pPr>
    </w:p>
    <w:p w:rsidR="00D617D8" w:rsidRDefault="00D617D8" w:rsidP="008135B5">
      <w:pPr>
        <w:rPr>
          <w:rFonts w:ascii="Times New Roman" w:hAnsi="Times New Roman" w:cs="Times New Roman"/>
          <w:sz w:val="24"/>
          <w:szCs w:val="24"/>
        </w:rPr>
      </w:pPr>
      <w:bookmarkStart w:id="0" w:name="_GoBack"/>
      <w:bookmarkEnd w:id="0"/>
    </w:p>
    <w:p w:rsidR="00D617D8" w:rsidRDefault="00D617D8" w:rsidP="00D617D8">
      <w:pPr>
        <w:jc w:val="center"/>
        <w:rPr>
          <w:rFonts w:ascii="Times New Roman" w:hAnsi="Times New Roman" w:cs="Times New Roman"/>
          <w:sz w:val="24"/>
          <w:szCs w:val="24"/>
        </w:rPr>
      </w:pPr>
      <w:r>
        <w:rPr>
          <w:rFonts w:ascii="Times New Roman" w:hAnsi="Times New Roman" w:cs="Times New Roman"/>
          <w:sz w:val="24"/>
          <w:szCs w:val="24"/>
        </w:rPr>
        <w:t>References</w:t>
      </w:r>
    </w:p>
    <w:p w:rsidR="00D617D8" w:rsidRDefault="00D617D8" w:rsidP="00D617D8">
      <w:pPr>
        <w:pStyle w:val="Bibliography"/>
        <w:ind w:left="720" w:hanging="720"/>
        <w:jc w:val="center"/>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Kitcher, Philip. </w:t>
      </w:r>
      <w:r>
        <w:rPr>
          <w:i/>
          <w:iCs/>
          <w:noProof/>
        </w:rPr>
        <w:t>The Taint of Social Darwinism</w:t>
      </w:r>
      <w:r>
        <w:rPr>
          <w:noProof/>
        </w:rPr>
        <w:t>. n.d.</w:t>
      </w:r>
    </w:p>
    <w:p w:rsidR="00D617D8" w:rsidRDefault="00D617D8" w:rsidP="00D617D8">
      <w:pPr>
        <w:pStyle w:val="Bibliography"/>
        <w:ind w:left="720" w:hanging="720"/>
        <w:jc w:val="center"/>
        <w:rPr>
          <w:noProof/>
        </w:rPr>
      </w:pPr>
      <w:r>
        <w:rPr>
          <w:noProof/>
        </w:rPr>
        <w:t xml:space="preserve">Kristol, Irving. </w:t>
      </w:r>
      <w:r>
        <w:rPr>
          <w:i/>
          <w:iCs/>
          <w:noProof/>
        </w:rPr>
        <w:t>A Capitalist Conception of Justice</w:t>
      </w:r>
      <w:r>
        <w:rPr>
          <w:noProof/>
        </w:rPr>
        <w:t>. n.d.</w:t>
      </w:r>
    </w:p>
    <w:p w:rsidR="00D617D8" w:rsidRDefault="00D617D8" w:rsidP="00D617D8">
      <w:pPr>
        <w:pStyle w:val="Bibliography"/>
        <w:ind w:left="720" w:hanging="720"/>
        <w:jc w:val="center"/>
        <w:rPr>
          <w:noProof/>
        </w:rPr>
      </w:pPr>
      <w:r>
        <w:rPr>
          <w:noProof/>
        </w:rPr>
        <w:t xml:space="preserve">Srinivasan, Amia. </w:t>
      </w:r>
      <w:r>
        <w:rPr>
          <w:i/>
          <w:iCs/>
          <w:noProof/>
        </w:rPr>
        <w:t>Questions of Free Market Moralists</w:t>
      </w:r>
      <w:r>
        <w:rPr>
          <w:noProof/>
        </w:rPr>
        <w:t>. n.d.</w:t>
      </w:r>
    </w:p>
    <w:p w:rsidR="00D617D8" w:rsidRDefault="00D617D8" w:rsidP="00D617D8">
      <w:pPr>
        <w:pStyle w:val="Bibliography"/>
        <w:ind w:left="720" w:hanging="720"/>
        <w:jc w:val="center"/>
        <w:rPr>
          <w:noProof/>
        </w:rPr>
      </w:pPr>
      <w:r>
        <w:rPr>
          <w:noProof/>
        </w:rPr>
        <w:t xml:space="preserve">Wolf, Jonathan. </w:t>
      </w:r>
      <w:r>
        <w:rPr>
          <w:i/>
          <w:iCs/>
          <w:noProof/>
        </w:rPr>
        <w:t>Economic Competition: Should we care about the losers?</w:t>
      </w:r>
      <w:r>
        <w:rPr>
          <w:noProof/>
        </w:rPr>
        <w:t xml:space="preserve"> n.d.</w:t>
      </w:r>
    </w:p>
    <w:p w:rsidR="00D617D8" w:rsidRDefault="00D617D8" w:rsidP="00D617D8">
      <w:pPr>
        <w:jc w:val="center"/>
        <w:rPr>
          <w:rFonts w:ascii="Times New Roman" w:hAnsi="Times New Roman" w:cs="Times New Roman"/>
          <w:sz w:val="24"/>
          <w:szCs w:val="24"/>
        </w:rPr>
      </w:pPr>
      <w:r>
        <w:rPr>
          <w:rFonts w:ascii="Times New Roman" w:hAnsi="Times New Roman" w:cs="Times New Roman"/>
          <w:sz w:val="24"/>
          <w:szCs w:val="24"/>
        </w:rPr>
        <w:fldChar w:fldCharType="end"/>
      </w:r>
    </w:p>
    <w:p w:rsidR="00D617D8" w:rsidRDefault="00D617D8" w:rsidP="00D617D8">
      <w:pPr>
        <w:rPr>
          <w:rFonts w:ascii="Times New Roman" w:hAnsi="Times New Roman" w:cs="Times New Roman"/>
          <w:sz w:val="24"/>
          <w:szCs w:val="24"/>
        </w:rPr>
      </w:pPr>
    </w:p>
    <w:p w:rsidR="008135B5" w:rsidRPr="008135B5" w:rsidRDefault="008135B5" w:rsidP="008135B5"/>
    <w:p w:rsidR="008135B5" w:rsidRPr="008135B5" w:rsidRDefault="008135B5" w:rsidP="008135B5">
      <w:pPr>
        <w:rPr>
          <w:rFonts w:ascii="Times New Roman" w:hAnsi="Times New Roman" w:cs="Times New Roman"/>
          <w:sz w:val="24"/>
          <w:szCs w:val="24"/>
        </w:rPr>
      </w:pPr>
    </w:p>
    <w:p w:rsidR="002E4896" w:rsidRPr="008135B5" w:rsidRDefault="002E4896" w:rsidP="008135B5"/>
    <w:sectPr w:rsidR="002E4896" w:rsidRPr="008135B5" w:rsidSect="002E48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3072" w:rsidRDefault="007B3072" w:rsidP="002E4896">
      <w:pPr>
        <w:spacing w:after="0" w:line="240" w:lineRule="auto"/>
      </w:pPr>
      <w:r>
        <w:separator/>
      </w:r>
    </w:p>
  </w:endnote>
  <w:endnote w:type="continuationSeparator" w:id="0">
    <w:p w:rsidR="007B3072" w:rsidRDefault="007B3072" w:rsidP="002E4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3072" w:rsidRDefault="007B3072" w:rsidP="002E4896">
      <w:pPr>
        <w:spacing w:after="0" w:line="240" w:lineRule="auto"/>
      </w:pPr>
      <w:r>
        <w:separator/>
      </w:r>
    </w:p>
  </w:footnote>
  <w:footnote w:type="continuationSeparator" w:id="0">
    <w:p w:rsidR="007B3072" w:rsidRDefault="007B3072" w:rsidP="002E48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5B5" w:rsidRDefault="008135B5" w:rsidP="008135B5">
    <w:pPr>
      <w:rPr>
        <w:rFonts w:ascii="Times New Roman" w:hAnsi="Times New Roman" w:cs="Times New Roman"/>
        <w:color w:val="1B1B1B"/>
        <w:sz w:val="24"/>
        <w:szCs w:val="24"/>
        <w:shd w:val="clear" w:color="auto" w:fill="FFFFFF"/>
      </w:rPr>
    </w:pPr>
    <w:r w:rsidRPr="00E76523">
      <w:rPr>
        <w:rFonts w:ascii="Times New Roman" w:hAnsi="Times New Roman" w:cs="Times New Roman"/>
        <w:color w:val="1B1B1B"/>
        <w:sz w:val="24"/>
        <w:szCs w:val="24"/>
        <w:shd w:val="clear" w:color="auto" w:fill="FFFFFF"/>
      </w:rPr>
      <w:t>A=B B=C THUS A=C</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t>2</w:t>
    </w:r>
  </w:p>
  <w:p w:rsidR="008135B5" w:rsidRDefault="008135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A04" w:rsidRDefault="00643A04">
    <w:pPr>
      <w:pStyle w:val="Header"/>
    </w:pPr>
    <w:r>
      <w:rPr>
        <w:rFonts w:ascii="Helvetica" w:hAnsi="Helvetica"/>
        <w:color w:val="1B1B1B"/>
        <w:sz w:val="27"/>
        <w:szCs w:val="27"/>
        <w:shd w:val="clear" w:color="auto" w:fill="FFFFFF"/>
      </w:rPr>
      <w:t>A=B B=C THUS A=C</w:t>
    </w:r>
    <w:r>
      <w:rPr>
        <w:rFonts w:ascii="Helvetica" w:hAnsi="Helvetica"/>
        <w:color w:val="1B1B1B"/>
        <w:sz w:val="27"/>
        <w:szCs w:val="27"/>
        <w:shd w:val="clear" w:color="auto" w:fill="FFFFFF"/>
      </w:rPr>
      <w:tab/>
    </w:r>
    <w:r>
      <w:rPr>
        <w:rFonts w:ascii="Helvetica" w:hAnsi="Helvetica"/>
        <w:color w:val="1B1B1B"/>
        <w:sz w:val="27"/>
        <w:szCs w:val="27"/>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896"/>
    <w:rsid w:val="002E4896"/>
    <w:rsid w:val="00643A04"/>
    <w:rsid w:val="007B3072"/>
    <w:rsid w:val="008135B5"/>
    <w:rsid w:val="00AA3FEE"/>
    <w:rsid w:val="00D617D8"/>
    <w:rsid w:val="00E76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D4BEA7-BEA6-41D7-8622-FF19E7F7F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48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896"/>
  </w:style>
  <w:style w:type="paragraph" w:styleId="Footer">
    <w:name w:val="footer"/>
    <w:basedOn w:val="Normal"/>
    <w:link w:val="FooterChar"/>
    <w:uiPriority w:val="99"/>
    <w:unhideWhenUsed/>
    <w:rsid w:val="002E48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896"/>
  </w:style>
  <w:style w:type="paragraph" w:styleId="Bibliography">
    <w:name w:val="Bibliography"/>
    <w:basedOn w:val="Normal"/>
    <w:next w:val="Normal"/>
    <w:uiPriority w:val="37"/>
    <w:unhideWhenUsed/>
    <w:rsid w:val="00813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62141">
      <w:bodyDiv w:val="1"/>
      <w:marLeft w:val="0"/>
      <w:marRight w:val="0"/>
      <w:marTop w:val="0"/>
      <w:marBottom w:val="0"/>
      <w:divBdr>
        <w:top w:val="none" w:sz="0" w:space="0" w:color="auto"/>
        <w:left w:val="none" w:sz="0" w:space="0" w:color="auto"/>
        <w:bottom w:val="none" w:sz="0" w:space="0" w:color="auto"/>
        <w:right w:val="none" w:sz="0" w:space="0" w:color="auto"/>
      </w:divBdr>
    </w:div>
    <w:div w:id="105778702">
      <w:bodyDiv w:val="1"/>
      <w:marLeft w:val="0"/>
      <w:marRight w:val="0"/>
      <w:marTop w:val="0"/>
      <w:marBottom w:val="0"/>
      <w:divBdr>
        <w:top w:val="none" w:sz="0" w:space="0" w:color="auto"/>
        <w:left w:val="none" w:sz="0" w:space="0" w:color="auto"/>
        <w:bottom w:val="none" w:sz="0" w:space="0" w:color="auto"/>
        <w:right w:val="none" w:sz="0" w:space="0" w:color="auto"/>
      </w:divBdr>
    </w:div>
    <w:div w:id="274823963">
      <w:bodyDiv w:val="1"/>
      <w:marLeft w:val="0"/>
      <w:marRight w:val="0"/>
      <w:marTop w:val="0"/>
      <w:marBottom w:val="0"/>
      <w:divBdr>
        <w:top w:val="none" w:sz="0" w:space="0" w:color="auto"/>
        <w:left w:val="none" w:sz="0" w:space="0" w:color="auto"/>
        <w:bottom w:val="none" w:sz="0" w:space="0" w:color="auto"/>
        <w:right w:val="none" w:sz="0" w:space="0" w:color="auto"/>
      </w:divBdr>
    </w:div>
    <w:div w:id="323245089">
      <w:bodyDiv w:val="1"/>
      <w:marLeft w:val="0"/>
      <w:marRight w:val="0"/>
      <w:marTop w:val="0"/>
      <w:marBottom w:val="0"/>
      <w:divBdr>
        <w:top w:val="none" w:sz="0" w:space="0" w:color="auto"/>
        <w:left w:val="none" w:sz="0" w:space="0" w:color="auto"/>
        <w:bottom w:val="none" w:sz="0" w:space="0" w:color="auto"/>
        <w:right w:val="none" w:sz="0" w:space="0" w:color="auto"/>
      </w:divBdr>
    </w:div>
    <w:div w:id="355423813">
      <w:bodyDiv w:val="1"/>
      <w:marLeft w:val="0"/>
      <w:marRight w:val="0"/>
      <w:marTop w:val="0"/>
      <w:marBottom w:val="0"/>
      <w:divBdr>
        <w:top w:val="none" w:sz="0" w:space="0" w:color="auto"/>
        <w:left w:val="none" w:sz="0" w:space="0" w:color="auto"/>
        <w:bottom w:val="none" w:sz="0" w:space="0" w:color="auto"/>
        <w:right w:val="none" w:sz="0" w:space="0" w:color="auto"/>
      </w:divBdr>
    </w:div>
    <w:div w:id="620654783">
      <w:bodyDiv w:val="1"/>
      <w:marLeft w:val="0"/>
      <w:marRight w:val="0"/>
      <w:marTop w:val="0"/>
      <w:marBottom w:val="0"/>
      <w:divBdr>
        <w:top w:val="none" w:sz="0" w:space="0" w:color="auto"/>
        <w:left w:val="none" w:sz="0" w:space="0" w:color="auto"/>
        <w:bottom w:val="none" w:sz="0" w:space="0" w:color="auto"/>
        <w:right w:val="none" w:sz="0" w:space="0" w:color="auto"/>
      </w:divBdr>
    </w:div>
    <w:div w:id="1017776604">
      <w:bodyDiv w:val="1"/>
      <w:marLeft w:val="0"/>
      <w:marRight w:val="0"/>
      <w:marTop w:val="0"/>
      <w:marBottom w:val="0"/>
      <w:divBdr>
        <w:top w:val="none" w:sz="0" w:space="0" w:color="auto"/>
        <w:left w:val="none" w:sz="0" w:space="0" w:color="auto"/>
        <w:bottom w:val="none" w:sz="0" w:space="0" w:color="auto"/>
        <w:right w:val="none" w:sz="0" w:space="0" w:color="auto"/>
      </w:divBdr>
    </w:div>
    <w:div w:id="1092699119">
      <w:bodyDiv w:val="1"/>
      <w:marLeft w:val="0"/>
      <w:marRight w:val="0"/>
      <w:marTop w:val="0"/>
      <w:marBottom w:val="0"/>
      <w:divBdr>
        <w:top w:val="none" w:sz="0" w:space="0" w:color="auto"/>
        <w:left w:val="none" w:sz="0" w:space="0" w:color="auto"/>
        <w:bottom w:val="none" w:sz="0" w:space="0" w:color="auto"/>
        <w:right w:val="none" w:sz="0" w:space="0" w:color="auto"/>
      </w:divBdr>
    </w:div>
    <w:div w:id="1212694586">
      <w:bodyDiv w:val="1"/>
      <w:marLeft w:val="0"/>
      <w:marRight w:val="0"/>
      <w:marTop w:val="0"/>
      <w:marBottom w:val="0"/>
      <w:divBdr>
        <w:top w:val="none" w:sz="0" w:space="0" w:color="auto"/>
        <w:left w:val="none" w:sz="0" w:space="0" w:color="auto"/>
        <w:bottom w:val="none" w:sz="0" w:space="0" w:color="auto"/>
        <w:right w:val="none" w:sz="0" w:space="0" w:color="auto"/>
      </w:divBdr>
    </w:div>
    <w:div w:id="1245143748">
      <w:bodyDiv w:val="1"/>
      <w:marLeft w:val="0"/>
      <w:marRight w:val="0"/>
      <w:marTop w:val="0"/>
      <w:marBottom w:val="0"/>
      <w:divBdr>
        <w:top w:val="none" w:sz="0" w:space="0" w:color="auto"/>
        <w:left w:val="none" w:sz="0" w:space="0" w:color="auto"/>
        <w:bottom w:val="none" w:sz="0" w:space="0" w:color="auto"/>
        <w:right w:val="none" w:sz="0" w:space="0" w:color="auto"/>
      </w:divBdr>
    </w:div>
    <w:div w:id="1370373014">
      <w:bodyDiv w:val="1"/>
      <w:marLeft w:val="0"/>
      <w:marRight w:val="0"/>
      <w:marTop w:val="0"/>
      <w:marBottom w:val="0"/>
      <w:divBdr>
        <w:top w:val="none" w:sz="0" w:space="0" w:color="auto"/>
        <w:left w:val="none" w:sz="0" w:space="0" w:color="auto"/>
        <w:bottom w:val="none" w:sz="0" w:space="0" w:color="auto"/>
        <w:right w:val="none" w:sz="0" w:space="0" w:color="auto"/>
      </w:divBdr>
    </w:div>
    <w:div w:id="1586692732">
      <w:bodyDiv w:val="1"/>
      <w:marLeft w:val="0"/>
      <w:marRight w:val="0"/>
      <w:marTop w:val="0"/>
      <w:marBottom w:val="0"/>
      <w:divBdr>
        <w:top w:val="none" w:sz="0" w:space="0" w:color="auto"/>
        <w:left w:val="none" w:sz="0" w:space="0" w:color="auto"/>
        <w:bottom w:val="none" w:sz="0" w:space="0" w:color="auto"/>
        <w:right w:val="none" w:sz="0" w:space="0" w:color="auto"/>
      </w:divBdr>
    </w:div>
    <w:div w:id="1732338555">
      <w:bodyDiv w:val="1"/>
      <w:marLeft w:val="0"/>
      <w:marRight w:val="0"/>
      <w:marTop w:val="0"/>
      <w:marBottom w:val="0"/>
      <w:divBdr>
        <w:top w:val="none" w:sz="0" w:space="0" w:color="auto"/>
        <w:left w:val="none" w:sz="0" w:space="0" w:color="auto"/>
        <w:bottom w:val="none" w:sz="0" w:space="0" w:color="auto"/>
        <w:right w:val="none" w:sz="0" w:space="0" w:color="auto"/>
      </w:divBdr>
    </w:div>
    <w:div w:id="1810510170">
      <w:bodyDiv w:val="1"/>
      <w:marLeft w:val="0"/>
      <w:marRight w:val="0"/>
      <w:marTop w:val="0"/>
      <w:marBottom w:val="0"/>
      <w:divBdr>
        <w:top w:val="none" w:sz="0" w:space="0" w:color="auto"/>
        <w:left w:val="none" w:sz="0" w:space="0" w:color="auto"/>
        <w:bottom w:val="none" w:sz="0" w:space="0" w:color="auto"/>
        <w:right w:val="none" w:sz="0" w:space="0" w:color="auto"/>
      </w:divBdr>
    </w:div>
    <w:div w:id="2022927356">
      <w:bodyDiv w:val="1"/>
      <w:marLeft w:val="0"/>
      <w:marRight w:val="0"/>
      <w:marTop w:val="0"/>
      <w:marBottom w:val="0"/>
      <w:divBdr>
        <w:top w:val="none" w:sz="0" w:space="0" w:color="auto"/>
        <w:left w:val="none" w:sz="0" w:space="0" w:color="auto"/>
        <w:bottom w:val="none" w:sz="0" w:space="0" w:color="auto"/>
        <w:right w:val="none" w:sz="0" w:space="0" w:color="auto"/>
      </w:divBdr>
    </w:div>
    <w:div w:id="209512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Irv</b:Tag>
    <b:SourceType>Book</b:SourceType>
    <b:Guid>{9527B9CB-3956-40A0-B5AF-3A6AEEE4770A}</b:Guid>
    <b:Author>
      <b:Author>
        <b:NameList>
          <b:Person>
            <b:Last>Kristol</b:Last>
            <b:First>Irving</b:First>
          </b:Person>
        </b:NameList>
      </b:Author>
    </b:Author>
    <b:Title>A Capitalist Conception of Justice</b:Title>
    <b:RefOrder>1</b:RefOrder>
  </b:Source>
  <b:Source>
    <b:Tag>Ami</b:Tag>
    <b:SourceType>Book</b:SourceType>
    <b:Guid>{64E254F8-6B90-4197-89B7-5C4133724F59}</b:Guid>
    <b:Author>
      <b:Author>
        <b:NameList>
          <b:Person>
            <b:Last>Srinivasan</b:Last>
            <b:First>Amia</b:First>
          </b:Person>
        </b:NameList>
      </b:Author>
    </b:Author>
    <b:Title>Questions of Free Market Moralists</b:Title>
    <b:RefOrder>3</b:RefOrder>
  </b:Source>
  <b:Source>
    <b:Tag>Phi</b:Tag>
    <b:SourceType>Book</b:SourceType>
    <b:Guid>{C3CBB740-09C9-4233-990C-38FBAED19E3A}</b:Guid>
    <b:Author>
      <b:Author>
        <b:NameList>
          <b:Person>
            <b:Last>Kitcher</b:Last>
            <b:First>Philip</b:First>
          </b:Person>
        </b:NameList>
      </b:Author>
    </b:Author>
    <b:Title>The Taint of Social Darwinism</b:Title>
    <b:RefOrder>4</b:RefOrder>
  </b:Source>
  <b:Source>
    <b:Tag>Jon</b:Tag>
    <b:SourceType>Book</b:SourceType>
    <b:Guid>{6AC77AB9-0F3C-4A1C-8AF4-B92502435948}</b:Guid>
    <b:Author>
      <b:Author>
        <b:NameList>
          <b:Person>
            <b:Last>Wolf</b:Last>
            <b:First>Jonathan</b:First>
          </b:Person>
        </b:NameList>
      </b:Author>
    </b:Author>
    <b:Title>Economic Competition: Should we care about the losers?</b:Title>
    <b:RefOrder>2</b:RefOrder>
  </b:Source>
</b:Sources>
</file>

<file path=customXml/itemProps1.xml><?xml version="1.0" encoding="utf-8"?>
<ds:datastoreItem xmlns:ds="http://schemas.openxmlformats.org/officeDocument/2006/customXml" ds:itemID="{8F54D76F-DAFA-476A-94D2-CED4D932C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dc:creator>
  <cp:keywords/>
  <dc:description/>
  <cp:lastModifiedBy>Mickey</cp:lastModifiedBy>
  <cp:revision>2</cp:revision>
  <dcterms:created xsi:type="dcterms:W3CDTF">2019-05-06T10:28:00Z</dcterms:created>
  <dcterms:modified xsi:type="dcterms:W3CDTF">2019-05-06T11:17:00Z</dcterms:modified>
</cp:coreProperties>
</file>